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CA" w:rsidRDefault="00A934CA" w:rsidP="00A934CA">
      <w:pPr>
        <w:widowControl/>
        <w:tabs>
          <w:tab w:val="left" w:pos="180"/>
          <w:tab w:val="left" w:pos="360"/>
          <w:tab w:val="left" w:pos="540"/>
        </w:tabs>
        <w:ind w:left="-426" w:hanging="14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6650972" cy="9144000"/>
            <wp:effectExtent l="0" t="0" r="0" b="0"/>
            <wp:docPr id="1" name="Рисунок 1" descr="C:\Users\User\Desktop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998" cy="91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CA" w:rsidRDefault="00A934CA" w:rsidP="00940125">
      <w:pPr>
        <w:widowControl/>
        <w:tabs>
          <w:tab w:val="left" w:pos="180"/>
          <w:tab w:val="left" w:pos="360"/>
          <w:tab w:val="left" w:pos="540"/>
        </w:tabs>
        <w:ind w:firstLine="567"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567"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lastRenderedPageBreak/>
        <w:t>III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Состав экспертных комиссий</w:t>
      </w:r>
    </w:p>
    <w:p w:rsidR="00940125" w:rsidRPr="00A40FB5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567"/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940125" w:rsidRPr="00EB2931" w:rsidRDefault="00940125" w:rsidP="00940125">
      <w:pPr>
        <w:widowControl/>
        <w:spacing w:after="120"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Членами экспертных комиссий являются представители  учреждений общего  и дополнительного образования в составе не менее 3-х человек (при наличии большого количества работ формируется две или более комиссий). Окончательный состав оргкомитета утверждается приказом начальника  МОУО.</w:t>
      </w:r>
    </w:p>
    <w:p w:rsidR="00940125" w:rsidRPr="00EB2931" w:rsidRDefault="00940125" w:rsidP="00940125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940125" w:rsidRPr="00EB2931" w:rsidRDefault="00940125" w:rsidP="00940125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IV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Защита проектных работ</w:t>
      </w:r>
    </w:p>
    <w:p w:rsidR="00940125" w:rsidRPr="00EB2931" w:rsidRDefault="00940125" w:rsidP="00940125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940125" w:rsidRPr="00A943EF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4.1. Защита исследовательских проектов пров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одится </w:t>
      </w:r>
      <w:r w:rsidRPr="00A943EF">
        <w:rPr>
          <w:rFonts w:ascii="Liberation Serif" w:hAnsi="Liberation Serif" w:cs="Times New Roman"/>
          <w:color w:val="auto"/>
          <w:sz w:val="28"/>
          <w:szCs w:val="28"/>
        </w:rPr>
        <w:t>в два этапа:</w:t>
      </w:r>
    </w:p>
    <w:p w:rsidR="00940125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заочный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940125" w:rsidRPr="002B106D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январь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 xml:space="preserve"> 2022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года.</w:t>
      </w:r>
    </w:p>
    <w:p w:rsidR="00940125" w:rsidRPr="00EB2931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Цель - познакомиться с проектом и проверить оформление и структуру согласно положению и соответствие его критериям оценивания проектной работы. Заочный тур проводится с заполнением оценочного листа. </w:t>
      </w:r>
    </w:p>
    <w:p w:rsidR="00940125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>очный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940125" w:rsidRPr="00EB2931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bookmarkStart w:id="0" w:name="_GoBack"/>
      <w:r w:rsidRPr="00193900">
        <w:rPr>
          <w:rFonts w:ascii="Liberation Serif" w:hAnsi="Liberation Serif" w:cs="Times New Roman"/>
          <w:color w:val="auto"/>
          <w:sz w:val="28"/>
          <w:szCs w:val="28"/>
        </w:rPr>
        <w:t>-  февраль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 xml:space="preserve"> 2022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bookmarkEnd w:id="0"/>
    <w:p w:rsidR="00940125" w:rsidRDefault="00940125" w:rsidP="00940125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4.2. На презентац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ию проекта отводится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10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минут, после чего следу</w:t>
      </w:r>
      <w:r>
        <w:rPr>
          <w:rFonts w:ascii="Liberation Serif" w:hAnsi="Liberation Serif" w:cs="Times New Roman"/>
          <w:color w:val="auto"/>
          <w:sz w:val="28"/>
          <w:szCs w:val="28"/>
        </w:rPr>
        <w:t>ют вопросы экспертной комисс</w:t>
      </w:r>
      <w:proofErr w:type="gramStart"/>
      <w:r>
        <w:rPr>
          <w:rFonts w:ascii="Liberation Serif" w:hAnsi="Liberation Serif" w:cs="Times New Roman"/>
          <w:color w:val="auto"/>
          <w:sz w:val="28"/>
          <w:szCs w:val="28"/>
        </w:rPr>
        <w:t xml:space="preserve">ии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и ау</w:t>
      </w:r>
      <w:proofErr w:type="gramEnd"/>
      <w:r w:rsidRPr="00EB2931">
        <w:rPr>
          <w:rFonts w:ascii="Liberation Serif" w:hAnsi="Liberation Serif" w:cs="Times New Roman"/>
          <w:color w:val="auto"/>
          <w:sz w:val="28"/>
          <w:szCs w:val="28"/>
        </w:rPr>
        <w:t>дитории к автору (авторам)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. Общее время защиты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минут. </w:t>
      </w:r>
    </w:p>
    <w:p w:rsidR="00310E0D" w:rsidRDefault="00940125" w:rsidP="00310E0D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Защита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может быть проиллюстрирована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с помощью любых средств наглядности (мультимедийные презентации, рисунки, схемы, планшеты, музыкальное сопровождение, видео- и аудиоматериалы).</w:t>
      </w:r>
    </w:p>
    <w:p w:rsidR="00310E0D" w:rsidRPr="00310E0D" w:rsidRDefault="00310E0D" w:rsidP="00310E0D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310E0D">
        <w:rPr>
          <w:rFonts w:ascii="Liberation Serif" w:hAnsi="Liberation Serif" w:cs="Times New Roman"/>
          <w:b/>
          <w:color w:val="auto"/>
          <w:sz w:val="28"/>
          <w:szCs w:val="28"/>
        </w:rPr>
        <w:t>Очный этап  проводится по направлениям: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proofErr w:type="gramStart"/>
      <w:r>
        <w:rPr>
          <w:rFonts w:ascii="Liberation Serif" w:hAnsi="Liberation Serif" w:cs="Times New Roman"/>
          <w:color w:val="auto"/>
          <w:sz w:val="28"/>
          <w:szCs w:val="28"/>
        </w:rPr>
        <w:t>Естественно-научное</w:t>
      </w:r>
      <w:proofErr w:type="gramEnd"/>
      <w:r>
        <w:rPr>
          <w:rFonts w:ascii="Liberation Serif" w:hAnsi="Liberation Serif" w:cs="Times New Roman"/>
          <w:color w:val="auto"/>
          <w:sz w:val="28"/>
          <w:szCs w:val="28"/>
        </w:rPr>
        <w:t>;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Социальное;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Патриотическое;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Творческое;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Социокультурное;</w:t>
      </w:r>
    </w:p>
    <w:p w:rsid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Историческое;</w:t>
      </w:r>
    </w:p>
    <w:p w:rsidR="00310E0D" w:rsidRPr="00310E0D" w:rsidRDefault="00310E0D" w:rsidP="00310E0D">
      <w:pPr>
        <w:pStyle w:val="a3"/>
        <w:widowControl/>
        <w:numPr>
          <w:ilvl w:val="0"/>
          <w:numId w:val="1"/>
        </w:numPr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Техническое творчество.</w:t>
      </w:r>
    </w:p>
    <w:p w:rsidR="00310E0D" w:rsidRDefault="00310E0D" w:rsidP="00310E0D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Pr="00EB2931" w:rsidRDefault="00310E0D" w:rsidP="00310E0D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. </w:t>
      </w:r>
      <w:r w:rsidR="00940125"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Критерии оценивания проектных работ</w:t>
      </w:r>
    </w:p>
    <w:p w:rsidR="00940125" w:rsidRPr="00A40FB5" w:rsidRDefault="00940125" w:rsidP="00940125">
      <w:pPr>
        <w:widowControl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940125" w:rsidRPr="00EB2931" w:rsidRDefault="00940125" w:rsidP="00940125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5.1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на заочный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по следующим критериям: </w:t>
      </w:r>
    </w:p>
    <w:p w:rsidR="00940125" w:rsidRPr="00EB2931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соответствие возрасту;</w:t>
      </w:r>
    </w:p>
    <w:p w:rsidR="00940125" w:rsidRPr="00EB2931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проекта;</w:t>
      </w:r>
    </w:p>
    <w:p w:rsidR="00940125" w:rsidRPr="00EB2931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оформление проекта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, творческий подход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;</w:t>
      </w:r>
    </w:p>
    <w:p w:rsidR="00940125" w:rsidRPr="00EB2931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полное соответствие темы исследовательскому аппарату (цель, задачи, объект, предмет, гипотеза и т.д.);</w:t>
      </w:r>
    </w:p>
    <w:p w:rsidR="00940125" w:rsidRPr="0080358E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исследовательская деятельность.</w:t>
      </w:r>
    </w:p>
    <w:p w:rsidR="00940125" w:rsidRPr="00EB2931" w:rsidRDefault="00940125" w:rsidP="00940125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на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 по следующим критериям: </w:t>
      </w:r>
    </w:p>
    <w:p w:rsidR="00940125" w:rsidRPr="00EB2931" w:rsidRDefault="00940125" w:rsidP="00940125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.1. Выбор темы:</w:t>
      </w:r>
    </w:p>
    <w:p w:rsidR="00940125" w:rsidRPr="00EB2931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познавательная ценность;</w:t>
      </w:r>
    </w:p>
    <w:p w:rsidR="00940125" w:rsidRPr="00EB2931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>- способность видеть проблемы.</w:t>
      </w:r>
    </w:p>
    <w:p w:rsidR="00940125" w:rsidRPr="00EB2931" w:rsidRDefault="00940125" w:rsidP="00940125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.2. Исследовательское мастерство:</w:t>
      </w:r>
    </w:p>
    <w:p w:rsidR="00940125" w:rsidRPr="00EB2931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методы исследования;</w:t>
      </w:r>
    </w:p>
    <w:p w:rsidR="00940125" w:rsidRPr="00193900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оригинальность  собранного материала;</w:t>
      </w:r>
    </w:p>
    <w:p w:rsidR="00940125" w:rsidRPr="00193900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выводы.</w:t>
      </w:r>
    </w:p>
    <w:p w:rsidR="00940125" w:rsidRPr="00EB2931" w:rsidRDefault="00940125" w:rsidP="00940125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.3. Представление работы:</w:t>
      </w:r>
    </w:p>
    <w:p w:rsidR="00940125" w:rsidRPr="00EB2931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и логика защиты;</w:t>
      </w:r>
    </w:p>
    <w:p w:rsidR="00940125" w:rsidRPr="00193900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публичное представление (умение держаться);</w:t>
      </w:r>
    </w:p>
    <w:p w:rsidR="00940125" w:rsidRPr="00EB2931" w:rsidRDefault="00940125" w:rsidP="00940125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- ответы 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вопросы.</w:t>
      </w:r>
    </w:p>
    <w:p w:rsidR="00940125" w:rsidRPr="00193900" w:rsidRDefault="00940125" w:rsidP="00940125">
      <w:pPr>
        <w:ind w:firstLine="720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</w:t>
      </w:r>
      <w:r w:rsidRPr="00EB2931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Требования к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оформлению проекта:</w:t>
      </w:r>
    </w:p>
    <w:p w:rsidR="00940125" w:rsidRPr="00193900" w:rsidRDefault="00940125" w:rsidP="00940125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печатный текст оформляет педагог;  рисунки, схемы должны быть сделаны ребёнком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  <w:u w:val="single"/>
        </w:rPr>
        <w:t>самостоятельно.</w:t>
      </w:r>
    </w:p>
    <w:p w:rsidR="00940125" w:rsidRPr="00193900" w:rsidRDefault="00940125" w:rsidP="00940125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объём проектной работы не менее 8 и  не более 16 страниц </w:t>
      </w:r>
    </w:p>
    <w:p w:rsidR="00940125" w:rsidRPr="00193900" w:rsidRDefault="00940125" w:rsidP="00940125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кегель – 14, интервал – 1,5;</w:t>
      </w:r>
    </w:p>
    <w:p w:rsidR="00940125" w:rsidRPr="00193900" w:rsidRDefault="00940125" w:rsidP="00940125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формат страницы: А4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( 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</w:rPr>
        <w:t>верх-20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низ-20 мм, слева-30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справа 15мм);</w:t>
      </w:r>
    </w:p>
    <w:p w:rsidR="00940125" w:rsidRPr="00193900" w:rsidRDefault="00940125" w:rsidP="00940125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  <w:lang w:val="en-US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-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>тип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шрифта</w:t>
      </w: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– Times New Roman.</w:t>
      </w:r>
    </w:p>
    <w:p w:rsidR="00940125" w:rsidRPr="00193900" w:rsidRDefault="00940125" w:rsidP="00940125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нумерация начинается с 3 страницы </w:t>
      </w:r>
    </w:p>
    <w:p w:rsidR="00940125" w:rsidRPr="00193900" w:rsidRDefault="00940125" w:rsidP="00940125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титульный лист и содержание проекта должны быть проиллюстрированы ребёнком (рисунки нарисованы непосредственно в проекте или приклеены по типу «коллаж», или взрослый сканирует детские рисунки и оформляет их в проекте).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5.3.2</w:t>
      </w:r>
      <w:r>
        <w:rPr>
          <w:rFonts w:ascii="Liberation Serif" w:hAnsi="Liberation Serif" w:cs="Times New Roman"/>
          <w:sz w:val="28"/>
          <w:szCs w:val="28"/>
        </w:rPr>
        <w:t xml:space="preserve">. Обязательная структура </w:t>
      </w:r>
      <w:r w:rsidRPr="00EB2931">
        <w:rPr>
          <w:rFonts w:ascii="Liberation Serif" w:hAnsi="Liberation Serif" w:cs="Times New Roman"/>
          <w:sz w:val="28"/>
          <w:szCs w:val="28"/>
        </w:rPr>
        <w:t>исследовательской работы: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титульный лист; 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</w:t>
      </w:r>
      <w:r w:rsidR="00310E0D">
        <w:rPr>
          <w:rFonts w:ascii="Liberation Serif" w:hAnsi="Liberation Serif" w:cs="Times New Roman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содержание;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введение;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основная часть</w:t>
      </w:r>
      <w:r w:rsidRPr="00EB293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заключение;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источники и литература;</w:t>
      </w:r>
    </w:p>
    <w:p w:rsidR="00940125" w:rsidRPr="00EB2931" w:rsidRDefault="00940125" w:rsidP="00940125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приложения.</w:t>
      </w:r>
    </w:p>
    <w:p w:rsidR="00940125" w:rsidRPr="00C10E50" w:rsidRDefault="00940125" w:rsidP="00940125">
      <w:pPr>
        <w:widowControl/>
        <w:rPr>
          <w:rFonts w:ascii="Liberation Serif" w:hAnsi="Liberation Serif" w:cs="Times New Roman"/>
          <w:color w:val="auto"/>
          <w:sz w:val="16"/>
          <w:szCs w:val="16"/>
        </w:rPr>
      </w:pPr>
    </w:p>
    <w:p w:rsidR="00940125" w:rsidRPr="00EB2931" w:rsidRDefault="00940125" w:rsidP="00940125">
      <w:pPr>
        <w:widowControl/>
        <w:spacing w:after="120"/>
        <w:jc w:val="center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Порядок регистрации заявок на участие</w:t>
      </w:r>
    </w:p>
    <w:p w:rsidR="00940125" w:rsidRPr="00C10E50" w:rsidRDefault="00940125" w:rsidP="00940125">
      <w:pPr>
        <w:widowControl/>
        <w:ind w:firstLine="720"/>
        <w:jc w:val="both"/>
        <w:rPr>
          <w:rFonts w:ascii="Liberation Serif" w:hAnsi="Liberation Serif" w:cs="Times New Roman"/>
          <w:color w:val="auto"/>
          <w:sz w:val="16"/>
          <w:szCs w:val="16"/>
        </w:rPr>
      </w:pPr>
    </w:p>
    <w:p w:rsidR="00940125" w:rsidRPr="00EB2931" w:rsidRDefault="00940125" w:rsidP="00940125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Для участия в конкурсе необходимо:</w:t>
      </w:r>
    </w:p>
    <w:p w:rsidR="00940125" w:rsidRPr="00EB2931" w:rsidRDefault="00940125" w:rsidP="00940125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Направить заявку на участие в конкурсе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до 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>15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января 202</w:t>
      </w:r>
      <w:r w:rsidR="00310E0D">
        <w:rPr>
          <w:rFonts w:ascii="Liberation Serif" w:hAnsi="Liberation Serif" w:cs="Times New Roman"/>
          <w:color w:val="auto"/>
          <w:sz w:val="28"/>
          <w:szCs w:val="28"/>
        </w:rPr>
        <w:t>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на электронный адрес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hyperlink r:id="rId7" w:history="1"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crim</w:t>
        </w:r>
        <w:r w:rsidRPr="000F4E17">
          <w:rPr>
            <w:rStyle w:val="a4"/>
            <w:rFonts w:ascii="Liberation Serif" w:hAnsi="Liberation Serif" w:cs="Times New Roman"/>
            <w:sz w:val="28"/>
            <w:szCs w:val="28"/>
          </w:rPr>
          <w:t>_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harebova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@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Pr="000F4E17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в соответствии </w:t>
      </w:r>
      <w:r>
        <w:rPr>
          <w:rFonts w:ascii="Liberation Serif" w:hAnsi="Liberation Serif" w:cs="Times New Roman"/>
          <w:color w:val="auto"/>
          <w:sz w:val="28"/>
          <w:szCs w:val="28"/>
        </w:rPr>
        <w:br/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с Приложением № 1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p w:rsidR="00940125" w:rsidRDefault="00940125" w:rsidP="00940125">
      <w:pPr>
        <w:pStyle w:val="a3"/>
        <w:widowControl/>
        <w:ind w:left="0"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310E0D" w:rsidRDefault="00310E0D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310E0D" w:rsidRDefault="00310E0D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310E0D" w:rsidRDefault="00310E0D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>Приложение № 1</w:t>
      </w: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ЗАЯВКА</w:t>
      </w: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на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участие в  городском Конкурсе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«Детские исследовательские проекты» -</w:t>
      </w:r>
      <w:r w:rsidRPr="004E6D73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  </w:t>
      </w: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для воспитанников дошкольных </w:t>
      </w:r>
      <w:r w:rsidRPr="00EB2931"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образовательных учреждений </w:t>
      </w: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>городского округа Краснотурьинск</w:t>
      </w: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65"/>
        <w:gridCol w:w="1922"/>
        <w:gridCol w:w="2261"/>
        <w:gridCol w:w="2548"/>
      </w:tblGrid>
      <w:tr w:rsidR="00940125" w:rsidRPr="00EB2931" w:rsidTr="00BF400F">
        <w:trPr>
          <w:jc w:val="center"/>
        </w:trPr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ОУ</w:t>
            </w: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Возраст </w:t>
            </w: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 участника</w:t>
            </w: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ФИО руководителя</w:t>
            </w:r>
          </w:p>
        </w:tc>
      </w:tr>
      <w:tr w:rsidR="00940125" w:rsidRPr="00EB2931" w:rsidTr="00BF400F">
        <w:trPr>
          <w:jc w:val="center"/>
        </w:trPr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40125" w:rsidRPr="00EB2931" w:rsidRDefault="00940125" w:rsidP="00BF400F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</w:tr>
    </w:tbl>
    <w:p w:rsidR="00940125" w:rsidRPr="00EB2931" w:rsidRDefault="00940125" w:rsidP="00940125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940125" w:rsidRPr="00EB2931" w:rsidRDefault="00940125" w:rsidP="00940125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053C76" w:rsidRPr="00EB2931" w:rsidRDefault="00053C76" w:rsidP="00053C76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053C76" w:rsidRPr="00EB2931" w:rsidRDefault="00053C76" w:rsidP="00053C76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053C76" w:rsidRPr="00EB2931" w:rsidRDefault="00053C76" w:rsidP="00053C76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053C76" w:rsidRPr="00EB2931" w:rsidRDefault="00053C76" w:rsidP="00053C76">
      <w:pPr>
        <w:rPr>
          <w:rFonts w:ascii="Liberation Serif" w:hAnsi="Liberation Serif"/>
          <w:sz w:val="28"/>
          <w:szCs w:val="28"/>
        </w:rPr>
      </w:pPr>
    </w:p>
    <w:p w:rsidR="00053C76" w:rsidRDefault="00053C76" w:rsidP="00053C76"/>
    <w:p w:rsidR="00CF2122" w:rsidRDefault="00CF2122"/>
    <w:sectPr w:rsidR="00CF2122" w:rsidSect="00053C7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4070"/>
    <w:multiLevelType w:val="hybridMultilevel"/>
    <w:tmpl w:val="36D4B684"/>
    <w:lvl w:ilvl="0" w:tplc="E4423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76"/>
    <w:rsid w:val="00053C76"/>
    <w:rsid w:val="00310E0D"/>
    <w:rsid w:val="0037572B"/>
    <w:rsid w:val="00940125"/>
    <w:rsid w:val="009753A2"/>
    <w:rsid w:val="00A934CA"/>
    <w:rsid w:val="00C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76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3C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3C7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75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uiPriority w:val="1"/>
    <w:qFormat/>
    <w:rsid w:val="009753A2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34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4C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76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3C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3C7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75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uiPriority w:val="1"/>
    <w:qFormat/>
    <w:rsid w:val="009753A2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34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4C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2021-09-10T09:15:00Z</dcterms:created>
  <dcterms:modified xsi:type="dcterms:W3CDTF">2021-09-10T09:15:00Z</dcterms:modified>
</cp:coreProperties>
</file>